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462E3" w14:textId="77777777" w:rsidR="004F2EC1" w:rsidRDefault="006447D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Residence Hall Association</w:t>
      </w:r>
    </w:p>
    <w:p w14:paraId="3632711D" w14:textId="02547454" w:rsidR="004F2EC1" w:rsidRDefault="00DD74A5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JMC001F</w:t>
      </w:r>
      <w:r w:rsidR="00BF2E58">
        <w:rPr>
          <w:rFonts w:ascii="Times New Roman" w:eastAsia="Times New Roman" w:hAnsi="Times New Roman" w:cs="Times New Roman"/>
          <w:sz w:val="24"/>
          <w:szCs w:val="24"/>
        </w:rPr>
        <w:t xml:space="preserve"> 2019</w:t>
      </w:r>
    </w:p>
    <w:p w14:paraId="482A266C" w14:textId="22C73340" w:rsidR="004F2EC1" w:rsidRDefault="00DD74A5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September 24</w:t>
      </w:r>
      <w:r w:rsidR="00BF2E58">
        <w:rPr>
          <w:rFonts w:ascii="Times New Roman" w:eastAsia="Times New Roman" w:hAnsi="Times New Roman" w:cs="Times New Roman"/>
          <w:sz w:val="24"/>
          <w:szCs w:val="24"/>
        </w:rPr>
        <w:t>, 2019</w:t>
      </w:r>
    </w:p>
    <w:p w14:paraId="1410E29E" w14:textId="77777777" w:rsidR="004F2EC1" w:rsidRDefault="004F2EC1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6D271A8" w14:textId="1FFB2ED4" w:rsidR="004F2EC1" w:rsidRDefault="006447D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Resolution to Approve th</w:t>
      </w:r>
      <w:r w:rsidR="00BF2E58">
        <w:rPr>
          <w:rFonts w:ascii="Times New Roman" w:eastAsia="Times New Roman" w:hAnsi="Times New Roman" w:cs="Times New Roman"/>
          <w:b/>
          <w:sz w:val="24"/>
          <w:szCs w:val="24"/>
        </w:rPr>
        <w:t xml:space="preserve">e </w:t>
      </w:r>
      <w:r w:rsidR="003F0B2D">
        <w:rPr>
          <w:rFonts w:ascii="Times New Roman" w:eastAsia="Times New Roman" w:hAnsi="Times New Roman" w:cs="Times New Roman"/>
          <w:b/>
          <w:sz w:val="24"/>
          <w:szCs w:val="24"/>
        </w:rPr>
        <w:t>Standard Operating Procedures</w:t>
      </w:r>
      <w:r w:rsidR="00BF2E58">
        <w:rPr>
          <w:rFonts w:ascii="Times New Roman" w:eastAsia="Times New Roman" w:hAnsi="Times New Roman" w:cs="Times New Roman"/>
          <w:b/>
          <w:sz w:val="24"/>
          <w:szCs w:val="24"/>
        </w:rPr>
        <w:t xml:space="preserve"> for the 2019-2020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Academic Year</w:t>
      </w:r>
    </w:p>
    <w:p w14:paraId="325F24F5" w14:textId="77777777" w:rsidR="004F2EC1" w:rsidRDefault="004F2E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198633" w14:textId="77777777" w:rsidR="004F2EC1" w:rsidRDefault="006447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Residence Hall Association (RHA) is the governing body for all on-campus students at the University of Maryland, and</w:t>
      </w:r>
    </w:p>
    <w:p w14:paraId="793E1908" w14:textId="77777777" w:rsidR="004F2EC1" w:rsidRDefault="004F2E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53452F" w14:textId="77777777" w:rsidR="004F2EC1" w:rsidRDefault="006447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RHA is guided by its governing documents, and </w:t>
      </w:r>
    </w:p>
    <w:p w14:paraId="3B9210E3" w14:textId="77777777" w:rsidR="004F2EC1" w:rsidRDefault="004F2E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9EB51F" w14:textId="0511E9A1" w:rsidR="004F2EC1" w:rsidRPr="00DF6D7D" w:rsidRDefault="006447DF" w:rsidP="00DF6D7D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C67D84">
        <w:rPr>
          <w:rFonts w:ascii="Times New Roman" w:eastAsia="Times New Roman" w:hAnsi="Times New Roman" w:cs="Times New Roman"/>
          <w:sz w:val="24"/>
          <w:szCs w:val="24"/>
        </w:rPr>
        <w:t>RHA Standard Operating Procedures state in Part II, Section 1, Clause 3 that “[</w:t>
      </w:r>
      <w:r w:rsidR="00DF6D7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t]</w:t>
      </w:r>
      <w:r w:rsidR="00DF6D7D" w:rsidRPr="00DF6D7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he Vice President must submit </w:t>
      </w:r>
      <w:r w:rsidR="00DF6D7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[p</w:t>
      </w:r>
      <w:r w:rsidR="00DF6D7D" w:rsidRPr="00DF6D7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roposed amendments to Clause 1, regarding minimum standards of attendance</w:t>
      </w:r>
      <w:r w:rsidR="00DF6D7D">
        <w:rPr>
          <w:rFonts w:ascii="Times New Roman" w:eastAsia="Times New Roman" w:hAnsi="Times New Roman" w:cs="Times New Roman"/>
          <w:sz w:val="24"/>
          <w:szCs w:val="24"/>
          <w:lang w:val="en-US"/>
        </w:rPr>
        <w:t>]</w:t>
      </w:r>
      <w:r w:rsidR="00DF6D7D" w:rsidRPr="00DF6D7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for approval b</w:t>
      </w:r>
      <w:r w:rsidR="00DF6D7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y two-thirds of the Senate </w:t>
      </w:r>
      <w:r w:rsidR="00DF6D7D" w:rsidRPr="00DF6D7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at the first meeting of the fall semester</w:t>
      </w:r>
      <w:r w:rsidR="00DF6D7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,” and</w:t>
      </w:r>
    </w:p>
    <w:p w14:paraId="7C974C3C" w14:textId="77777777" w:rsidR="004F2EC1" w:rsidRDefault="004F2E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54A23E" w14:textId="1A87FC16" w:rsidR="004F2EC1" w:rsidRPr="003D45A8" w:rsidRDefault="006447DF" w:rsidP="003D45A8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RHA Bylaws state in Article II</w:t>
      </w:r>
      <w:r w:rsidR="001314D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Section 2</w:t>
      </w:r>
      <w:r w:rsidR="001314D8">
        <w:rPr>
          <w:rFonts w:ascii="Times New Roman" w:eastAsia="Times New Roman" w:hAnsi="Times New Roman" w:cs="Times New Roman"/>
          <w:sz w:val="24"/>
          <w:szCs w:val="24"/>
        </w:rPr>
        <w:t>,</w:t>
      </w:r>
      <w:r w:rsidR="003D45A8">
        <w:rPr>
          <w:rFonts w:ascii="Times New Roman" w:eastAsia="Times New Roman" w:hAnsi="Times New Roman" w:cs="Times New Roman"/>
          <w:sz w:val="24"/>
          <w:szCs w:val="24"/>
        </w:rPr>
        <w:t xml:space="preserve"> Clause 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“</w:t>
      </w:r>
      <w:r w:rsidR="003D45A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[a]</w:t>
      </w:r>
      <w:r w:rsidR="003D45A8" w:rsidRPr="003D45A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ny proposed changes to the Standard Debate Protocol by the executive board must be approved by a two-thirds majority of the Senate during the first meeting </w:t>
      </w:r>
      <w:r w:rsidR="003D45A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</w:t>
      </w:r>
      <w:r w:rsidR="003D45A8" w:rsidRPr="003D45A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 the fall semester</w:t>
      </w:r>
      <w:r w:rsidR="003D45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,”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</w:p>
    <w:p w14:paraId="70E0F585" w14:textId="77777777" w:rsidR="004F2EC1" w:rsidRDefault="004F2EC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0137D6B9" w14:textId="36CABFB3" w:rsidR="004F2EC1" w:rsidRDefault="006447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WHEREAS</w:t>
      </w:r>
      <w:r w:rsidR="00736B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2456">
        <w:rPr>
          <w:rFonts w:ascii="Times New Roman" w:eastAsia="Times New Roman" w:hAnsi="Times New Roman" w:cs="Times New Roman"/>
          <w:sz w:val="24"/>
          <w:szCs w:val="24"/>
        </w:rPr>
        <w:t>a notated copy of the new</w:t>
      </w:r>
      <w:r w:rsidR="00736B09">
        <w:rPr>
          <w:rFonts w:ascii="Times New Roman" w:eastAsia="Times New Roman" w:hAnsi="Times New Roman" w:cs="Times New Roman"/>
          <w:sz w:val="24"/>
          <w:szCs w:val="24"/>
        </w:rPr>
        <w:t xml:space="preserve"> RHA Standard Operating Procedures</w:t>
      </w:r>
      <w:r w:rsidR="005B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2456">
        <w:rPr>
          <w:rFonts w:ascii="Times New Roman" w:eastAsia="Times New Roman" w:hAnsi="Times New Roman" w:cs="Times New Roman"/>
          <w:sz w:val="24"/>
          <w:szCs w:val="24"/>
        </w:rPr>
        <w:t xml:space="preserve">with all </w:t>
      </w:r>
      <w:r w:rsidR="005D5229">
        <w:rPr>
          <w:rFonts w:ascii="Times New Roman" w:eastAsia="Times New Roman" w:hAnsi="Times New Roman" w:cs="Times New Roman"/>
          <w:sz w:val="24"/>
          <w:szCs w:val="24"/>
        </w:rPr>
        <w:t xml:space="preserve">proposed </w:t>
      </w:r>
      <w:r w:rsidR="00112456">
        <w:rPr>
          <w:rFonts w:ascii="Times New Roman" w:eastAsia="Times New Roman" w:hAnsi="Times New Roman" w:cs="Times New Roman"/>
          <w:sz w:val="24"/>
          <w:szCs w:val="24"/>
        </w:rPr>
        <w:t>changes is</w:t>
      </w:r>
      <w:r w:rsidR="005B6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64C2">
        <w:rPr>
          <w:rFonts w:ascii="Times New Roman" w:eastAsia="Times New Roman" w:hAnsi="Times New Roman" w:cs="Times New Roman"/>
          <w:sz w:val="24"/>
          <w:szCs w:val="24"/>
        </w:rPr>
        <w:t xml:space="preserve">available </w:t>
      </w:r>
      <w:r w:rsidR="00112456">
        <w:rPr>
          <w:rFonts w:ascii="Times New Roman" w:eastAsia="Times New Roman" w:hAnsi="Times New Roman" w:cs="Times New Roman"/>
          <w:sz w:val="24"/>
          <w:szCs w:val="24"/>
        </w:rPr>
        <w:t>at https://ter.ps/SOPs, and</w:t>
      </w:r>
    </w:p>
    <w:p w14:paraId="56351DCB" w14:textId="77777777" w:rsidR="004F2EC1" w:rsidRDefault="004F2EC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4EC4E37E" w14:textId="330349D3" w:rsidR="004F2EC1" w:rsidRDefault="006447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2456">
        <w:rPr>
          <w:rFonts w:ascii="Times New Roman" w:eastAsia="Times New Roman" w:hAnsi="Times New Roman" w:cs="Times New Roman"/>
          <w:sz w:val="24"/>
          <w:szCs w:val="24"/>
        </w:rPr>
        <w:t xml:space="preserve">the proposed changes </w:t>
      </w:r>
      <w:r w:rsidR="00007160">
        <w:rPr>
          <w:rFonts w:ascii="Times New Roman" w:eastAsia="Times New Roman" w:hAnsi="Times New Roman" w:cs="Times New Roman"/>
          <w:sz w:val="24"/>
          <w:szCs w:val="24"/>
        </w:rPr>
        <w:t>include adding a secondary speaker’s list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007160">
        <w:rPr>
          <w:rFonts w:ascii="Times New Roman" w:eastAsia="Times New Roman" w:hAnsi="Times New Roman" w:cs="Times New Roman"/>
          <w:sz w:val="24"/>
          <w:szCs w:val="24"/>
        </w:rPr>
        <w:t xml:space="preserve"> replacing pro/con debate with extended free debate, allowing for closure of senate meetings, updating the criteria for approval of resolutions, updating language to reflect new executive board positions</w:t>
      </w:r>
      <w:r w:rsidR="00FD0BDF">
        <w:rPr>
          <w:rFonts w:ascii="Times New Roman" w:eastAsia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007160">
        <w:rPr>
          <w:rFonts w:ascii="Times New Roman" w:eastAsia="Times New Roman" w:hAnsi="Times New Roman" w:cs="Times New Roman"/>
          <w:sz w:val="24"/>
          <w:szCs w:val="24"/>
        </w:rPr>
        <w:t xml:space="preserve"> and minor grammatical changes and renumbering,</w:t>
      </w:r>
    </w:p>
    <w:p w14:paraId="7258298B" w14:textId="77777777" w:rsidR="004F2EC1" w:rsidRDefault="004F2E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4D2672" w14:textId="486F2A1E" w:rsidR="004F2EC1" w:rsidRPr="00007160" w:rsidRDefault="006447DF" w:rsidP="000071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THEREFORE BE IT RESOLVED</w:t>
      </w:r>
      <w:r w:rsidR="00007160">
        <w:rPr>
          <w:rFonts w:ascii="Times New Roman" w:eastAsia="Times New Roman" w:hAnsi="Times New Roman" w:cs="Times New Roman"/>
          <w:sz w:val="24"/>
          <w:szCs w:val="24"/>
        </w:rPr>
        <w:t xml:space="preserve"> that the RHA Senate approve the proposed Standard Operating Procedures and that the changes be implemented immediately.</w:t>
      </w:r>
    </w:p>
    <w:p w14:paraId="7DC8D800" w14:textId="77777777" w:rsidR="004F2EC1" w:rsidRDefault="004F2EC1">
      <w:pPr>
        <w:tabs>
          <w:tab w:val="left" w:pos="63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1D136A1E" w14:textId="77777777" w:rsidR="004F2EC1" w:rsidRDefault="006447DF">
      <w:pPr>
        <w:tabs>
          <w:tab w:val="left" w:pos="63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Authored By: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Approved By:</w:t>
      </w:r>
    </w:p>
    <w:p w14:paraId="0CDACCF4" w14:textId="5C15928C" w:rsidR="004F2EC1" w:rsidRDefault="00BF2E58">
      <w:pPr>
        <w:tabs>
          <w:tab w:val="left" w:pos="63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Julian Chiveral</w:t>
      </w:r>
      <w:r w:rsidR="006447D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Emily Berry</w:t>
      </w:r>
    </w:p>
    <w:p w14:paraId="40F56E21" w14:textId="77777777" w:rsidR="004F2EC1" w:rsidRDefault="006447DF">
      <w:pPr>
        <w:tabs>
          <w:tab w:val="left" w:pos="63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Vice President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President</w:t>
      </w:r>
    </w:p>
    <w:p w14:paraId="228EB863" w14:textId="77777777" w:rsidR="004F2EC1" w:rsidRPr="006447DF" w:rsidRDefault="006447DF" w:rsidP="006447DF">
      <w:pPr>
        <w:tabs>
          <w:tab w:val="left" w:pos="63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Residence Hall Association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Residence Hall Association</w:t>
      </w:r>
    </w:p>
    <w:sectPr w:rsidR="004F2EC1" w:rsidRPr="006447DF" w:rsidSect="006447DF">
      <w:pgSz w:w="12240" w:h="15840"/>
      <w:pgMar w:top="1440" w:right="1440" w:bottom="1440" w:left="1440" w:header="0" w:footer="720" w:gutter="0"/>
      <w:lnNumType w:countBy="1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defaultTabStop w:val="720"/>
  <w:characterSpacingControl w:val="doNotCompress"/>
  <w:compat>
    <w:compatSetting w:name="compatibilityMode" w:uri="http://schemas.microsoft.com/office/word" w:val="14"/>
  </w:compat>
  <w:rsids>
    <w:rsidRoot w:val="004F2EC1"/>
    <w:rsid w:val="00007160"/>
    <w:rsid w:val="0004295D"/>
    <w:rsid w:val="00112456"/>
    <w:rsid w:val="001314D8"/>
    <w:rsid w:val="00144C15"/>
    <w:rsid w:val="00193084"/>
    <w:rsid w:val="00270057"/>
    <w:rsid w:val="002851FB"/>
    <w:rsid w:val="002C045A"/>
    <w:rsid w:val="003D45A8"/>
    <w:rsid w:val="003F0B2D"/>
    <w:rsid w:val="004F2EC1"/>
    <w:rsid w:val="005B6E7C"/>
    <w:rsid w:val="005D5229"/>
    <w:rsid w:val="006447DF"/>
    <w:rsid w:val="00736B09"/>
    <w:rsid w:val="00744E57"/>
    <w:rsid w:val="00855775"/>
    <w:rsid w:val="00876CB4"/>
    <w:rsid w:val="0091748A"/>
    <w:rsid w:val="009C1A08"/>
    <w:rsid w:val="00A240C2"/>
    <w:rsid w:val="00AD6FDB"/>
    <w:rsid w:val="00BF2E58"/>
    <w:rsid w:val="00C67D84"/>
    <w:rsid w:val="00DA26D4"/>
    <w:rsid w:val="00DD74A5"/>
    <w:rsid w:val="00DF6D7D"/>
    <w:rsid w:val="00E04F9C"/>
    <w:rsid w:val="00E55C76"/>
    <w:rsid w:val="00E864C2"/>
    <w:rsid w:val="00EB3E31"/>
    <w:rsid w:val="00F5653F"/>
    <w:rsid w:val="00FD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8221A"/>
  <w15:docId w15:val="{B2CD9E44-1F1A-4328-96B6-25117C84B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LineNumber">
    <w:name w:val="line number"/>
    <w:basedOn w:val="DefaultParagraphFont"/>
    <w:uiPriority w:val="99"/>
    <w:semiHidden/>
    <w:unhideWhenUsed/>
    <w:rsid w:val="006447DF"/>
  </w:style>
  <w:style w:type="paragraph" w:styleId="BalloonText">
    <w:name w:val="Balloon Text"/>
    <w:basedOn w:val="Normal"/>
    <w:link w:val="BalloonTextChar"/>
    <w:uiPriority w:val="99"/>
    <w:semiHidden/>
    <w:unhideWhenUsed/>
    <w:rsid w:val="003F0B2D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B2D"/>
    <w:rPr>
      <w:rFonts w:ascii="Times New Roman" w:hAnsi="Times New Roman" w:cs="Times New Roman"/>
      <w:sz w:val="18"/>
      <w:szCs w:val="18"/>
    </w:rPr>
  </w:style>
  <w:style w:type="character" w:customStyle="1" w:styleId="apple-tab-span">
    <w:name w:val="apple-tab-span"/>
    <w:basedOn w:val="DefaultParagraphFont"/>
    <w:rsid w:val="003D45A8"/>
  </w:style>
  <w:style w:type="character" w:styleId="Hyperlink">
    <w:name w:val="Hyperlink"/>
    <w:basedOn w:val="DefaultParagraphFont"/>
    <w:uiPriority w:val="99"/>
    <w:unhideWhenUsed/>
    <w:rsid w:val="001124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2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37927-EEEE-5246-BBB8-111BB8A2E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242</Words>
  <Characters>1381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Julian Michael Chiveral</cp:lastModifiedBy>
  <cp:revision>4</cp:revision>
  <dcterms:created xsi:type="dcterms:W3CDTF">2019-09-24T02:17:00Z</dcterms:created>
  <dcterms:modified xsi:type="dcterms:W3CDTF">2019-09-24T03:16:00Z</dcterms:modified>
</cp:coreProperties>
</file>